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96C5C" w14:textId="77777777" w:rsidR="001153E1" w:rsidRPr="0041752F" w:rsidRDefault="001153E1" w:rsidP="001153E1">
      <w:pPr>
        <w:rPr>
          <w:b/>
          <w:bCs/>
          <w:rtl/>
        </w:rPr>
      </w:pPr>
      <w:r w:rsidRPr="0041752F">
        <w:rPr>
          <w:rFonts w:hint="cs"/>
          <w:b/>
          <w:bCs/>
          <w:rtl/>
        </w:rPr>
        <w:t xml:space="preserve">בס"ד                                  </w:t>
      </w:r>
      <w:r w:rsidRPr="0041752F">
        <w:rPr>
          <w:b/>
          <w:bCs/>
          <w:noProof/>
        </w:rPr>
        <w:drawing>
          <wp:inline distT="0" distB="0" distL="0" distR="0" wp14:anchorId="751A1A4E" wp14:editId="05700864">
            <wp:extent cx="2215662" cy="593622"/>
            <wp:effectExtent l="0" t="0" r="0" b="0"/>
            <wp:docPr id="2" name="תמונה 2" descr="http://www.bkabuchman.org/images/templa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kabuchman.org/images/template/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5662" cy="593622"/>
                    </a:xfrm>
                    <a:prstGeom prst="rect">
                      <a:avLst/>
                    </a:prstGeom>
                    <a:noFill/>
                    <a:ln>
                      <a:noFill/>
                    </a:ln>
                  </pic:spPr>
                </pic:pic>
              </a:graphicData>
            </a:graphic>
          </wp:inline>
        </w:drawing>
      </w:r>
      <w:r w:rsidRPr="0041752F">
        <w:rPr>
          <w:rFonts w:hint="cs"/>
          <w:b/>
          <w:bCs/>
          <w:rtl/>
        </w:rPr>
        <w:t xml:space="preserve">                   </w:t>
      </w:r>
    </w:p>
    <w:p w14:paraId="6E9EE999" w14:textId="77777777" w:rsidR="001153E1" w:rsidRPr="0041752F" w:rsidRDefault="001153E1" w:rsidP="001153E1">
      <w:pPr>
        <w:jc w:val="center"/>
        <w:rPr>
          <w:b/>
          <w:bCs/>
          <w:sz w:val="28"/>
          <w:szCs w:val="28"/>
          <w:rtl/>
        </w:rPr>
      </w:pPr>
      <w:r w:rsidRPr="0041752F">
        <w:rPr>
          <w:rFonts w:hint="cs"/>
          <w:b/>
          <w:bCs/>
          <w:sz w:val="28"/>
          <w:szCs w:val="28"/>
          <w:rtl/>
        </w:rPr>
        <w:t>הנחיות הלכתיות לנמצאים בבידוד</w:t>
      </w:r>
      <w:r w:rsidR="0041752F" w:rsidRPr="0041752F">
        <w:rPr>
          <w:rFonts w:hint="cs"/>
          <w:b/>
          <w:bCs/>
          <w:sz w:val="28"/>
          <w:szCs w:val="28"/>
          <w:rtl/>
        </w:rPr>
        <w:t xml:space="preserve"> בפורים</w:t>
      </w:r>
    </w:p>
    <w:p w14:paraId="61748D2A" w14:textId="77777777" w:rsidR="004917BA" w:rsidRPr="0041752F" w:rsidRDefault="004917BA" w:rsidP="004917BA">
      <w:pPr>
        <w:pStyle w:val="ListParagraph"/>
        <w:rPr>
          <w:b/>
          <w:bCs/>
          <w:sz w:val="24"/>
          <w:szCs w:val="24"/>
          <w:rtl/>
        </w:rPr>
      </w:pPr>
    </w:p>
    <w:p w14:paraId="4F586464" w14:textId="77777777" w:rsidR="00137743" w:rsidRPr="0041752F" w:rsidRDefault="004917BA" w:rsidP="004917BA">
      <w:pPr>
        <w:pStyle w:val="ListParagraph"/>
        <w:numPr>
          <w:ilvl w:val="0"/>
          <w:numId w:val="1"/>
        </w:numPr>
        <w:rPr>
          <w:b/>
          <w:bCs/>
        </w:rPr>
      </w:pPr>
      <w:r w:rsidRPr="0041752F">
        <w:rPr>
          <w:rFonts w:hint="cs"/>
          <w:b/>
          <w:bCs/>
          <w:rtl/>
        </w:rPr>
        <w:t xml:space="preserve">תענית אסתר: </w:t>
      </w:r>
    </w:p>
    <w:p w14:paraId="0D102BE5" w14:textId="77777777" w:rsidR="001153E1" w:rsidRPr="0041752F" w:rsidRDefault="004917BA" w:rsidP="0041752F">
      <w:pPr>
        <w:pStyle w:val="ListParagraph"/>
        <w:rPr>
          <w:rtl/>
        </w:rPr>
      </w:pPr>
      <w:r w:rsidRPr="0041752F">
        <w:rPr>
          <w:rFonts w:hint="cs"/>
          <w:rtl/>
        </w:rPr>
        <w:t>לא לצום</w:t>
      </w:r>
    </w:p>
    <w:p w14:paraId="4070A252" w14:textId="77777777" w:rsidR="0041752F" w:rsidRPr="0041752F" w:rsidRDefault="0041752F" w:rsidP="0041752F">
      <w:pPr>
        <w:pStyle w:val="ListParagraph"/>
      </w:pPr>
    </w:p>
    <w:p w14:paraId="3C0FEB1F" w14:textId="77777777" w:rsidR="001153E1" w:rsidRPr="0041752F" w:rsidRDefault="001153E1" w:rsidP="001153E1">
      <w:pPr>
        <w:pStyle w:val="ListParagraph"/>
        <w:numPr>
          <w:ilvl w:val="0"/>
          <w:numId w:val="1"/>
        </w:numPr>
        <w:rPr>
          <w:b/>
          <w:bCs/>
        </w:rPr>
      </w:pPr>
      <w:r w:rsidRPr="0041752F">
        <w:rPr>
          <w:rFonts w:hint="cs"/>
          <w:b/>
          <w:bCs/>
          <w:rtl/>
        </w:rPr>
        <w:t xml:space="preserve">קריאת מגילה: </w:t>
      </w:r>
    </w:p>
    <w:p w14:paraId="49BBDB1A" w14:textId="77777777" w:rsidR="00C40DB9" w:rsidRPr="0041752F" w:rsidRDefault="00137743" w:rsidP="00E82F31">
      <w:pPr>
        <w:pStyle w:val="ListParagraph"/>
        <w:numPr>
          <w:ilvl w:val="0"/>
          <w:numId w:val="3"/>
        </w:numPr>
      </w:pPr>
      <w:r w:rsidRPr="0041752F">
        <w:rPr>
          <w:rFonts w:hint="cs"/>
          <w:rtl/>
        </w:rPr>
        <w:t>מי שיש לו מגילה כשרה וי</w:t>
      </w:r>
      <w:r w:rsidR="001153E1" w:rsidRPr="0041752F">
        <w:rPr>
          <w:rFonts w:hint="cs"/>
          <w:rtl/>
        </w:rPr>
        <w:t>ודע</w:t>
      </w:r>
      <w:r w:rsidRPr="0041752F">
        <w:rPr>
          <w:rFonts w:hint="cs"/>
          <w:rtl/>
        </w:rPr>
        <w:t xml:space="preserve"> לקרוא את המגילה נכון (אין צורך לדעת לקרוא עם טעמים, אך צריך לדעת לקרוא נכון את המילים)</w:t>
      </w:r>
      <w:r w:rsidR="001153E1" w:rsidRPr="0041752F">
        <w:rPr>
          <w:rFonts w:hint="cs"/>
          <w:rtl/>
        </w:rPr>
        <w:t xml:space="preserve">, יקרא </w:t>
      </w:r>
      <w:r w:rsidRPr="0041752F">
        <w:rPr>
          <w:rFonts w:hint="cs"/>
          <w:rtl/>
        </w:rPr>
        <w:t xml:space="preserve">לבדו בברכה </w:t>
      </w:r>
      <w:r w:rsidR="001153E1" w:rsidRPr="0041752F">
        <w:rPr>
          <w:rFonts w:hint="cs"/>
          <w:rtl/>
        </w:rPr>
        <w:t>מתוך מגילה כשרה.</w:t>
      </w:r>
      <w:r w:rsidRPr="0041752F">
        <w:rPr>
          <w:rFonts w:hint="cs"/>
          <w:rtl/>
        </w:rPr>
        <w:t xml:space="preserve"> </w:t>
      </w:r>
    </w:p>
    <w:p w14:paraId="46D1624A" w14:textId="77777777" w:rsidR="001153E1" w:rsidRPr="0041752F" w:rsidRDefault="00F46AD3" w:rsidP="00C40DB9">
      <w:pPr>
        <w:pStyle w:val="ListParagraph"/>
        <w:ind w:left="1080"/>
        <w:rPr>
          <w:rtl/>
        </w:rPr>
      </w:pPr>
      <w:r w:rsidRPr="0041752F">
        <w:rPr>
          <w:rFonts w:hint="cs"/>
          <w:rtl/>
        </w:rPr>
        <w:t>במקרה כזה מברכים את הברכות שלפני קריאת המגילה אך לא מברכים את הברכה שאחר קריאת המגילה.</w:t>
      </w:r>
    </w:p>
    <w:p w14:paraId="69B495A9" w14:textId="77777777" w:rsidR="00C40DB9" w:rsidRPr="0041752F" w:rsidRDefault="00C40DB9" w:rsidP="00C40DB9">
      <w:pPr>
        <w:pStyle w:val="ListParagraph"/>
        <w:ind w:left="1080"/>
      </w:pPr>
      <w:r w:rsidRPr="0041752F">
        <w:rPr>
          <w:rFonts w:hint="cs"/>
          <w:rtl/>
        </w:rPr>
        <w:t>ניתן להיעזר בקריאה בשמיעת המגילה במחשב, ותוך כדי זה לקרוא ממגילה כשרה.</w:t>
      </w:r>
    </w:p>
    <w:p w14:paraId="4FDE59FF" w14:textId="77777777" w:rsidR="004917BA" w:rsidRPr="0041752F" w:rsidRDefault="004917BA" w:rsidP="00E82F31">
      <w:pPr>
        <w:pStyle w:val="ListParagraph"/>
        <w:numPr>
          <w:ilvl w:val="0"/>
          <w:numId w:val="3"/>
        </w:numPr>
      </w:pPr>
      <w:r w:rsidRPr="0041752F">
        <w:rPr>
          <w:rFonts w:hint="cs"/>
          <w:rtl/>
        </w:rPr>
        <w:t>כמו כן מי שיכול לשמוע קריאת מגילה על ידי בעל קורא שיקרא לו את המגילה על פי כללי משרד הבריאות (למשל, דרך החלון), יעשה כן.</w:t>
      </w:r>
    </w:p>
    <w:p w14:paraId="202F712B" w14:textId="77777777" w:rsidR="004917BA" w:rsidRPr="0041752F" w:rsidRDefault="004917BA" w:rsidP="004917BA">
      <w:pPr>
        <w:pStyle w:val="ListParagraph"/>
        <w:ind w:left="1080"/>
        <w:rPr>
          <w:rtl/>
        </w:rPr>
      </w:pPr>
      <w:r w:rsidRPr="0041752F">
        <w:rPr>
          <w:rFonts w:hint="cs"/>
          <w:rtl/>
        </w:rPr>
        <w:t>במקרה כזה, אם בעל הקורא כבר יצא ידי חובה, עדיף שמי שבבידוד יגיד את הברכות.</w:t>
      </w:r>
      <w:r w:rsidRPr="0041752F">
        <w:rPr>
          <w:rtl/>
        </w:rPr>
        <w:t xml:space="preserve"> </w:t>
      </w:r>
      <w:r w:rsidRPr="0041752F">
        <w:rPr>
          <w:rFonts w:cs="Arial" w:hint="cs"/>
          <w:rtl/>
        </w:rPr>
        <w:t xml:space="preserve">גם </w:t>
      </w:r>
      <w:r w:rsidRPr="0041752F">
        <w:rPr>
          <w:rFonts w:cs="Arial"/>
          <w:rtl/>
        </w:rPr>
        <w:t xml:space="preserve">במקרה </w:t>
      </w:r>
      <w:r w:rsidRPr="0041752F">
        <w:rPr>
          <w:rFonts w:cs="Arial" w:hint="cs"/>
          <w:rtl/>
        </w:rPr>
        <w:t>ה</w:t>
      </w:r>
      <w:r w:rsidRPr="0041752F">
        <w:rPr>
          <w:rFonts w:cs="Arial"/>
          <w:rtl/>
        </w:rPr>
        <w:t>זה מברכים את הברכות שלפני קריאת המגילה אך לא מברכים את הברכה שאחר קריאת המגילה.</w:t>
      </w:r>
    </w:p>
    <w:p w14:paraId="571536D1" w14:textId="77777777" w:rsidR="00E82F31" w:rsidRPr="0041752F" w:rsidRDefault="001153E1" w:rsidP="004917BA">
      <w:pPr>
        <w:pStyle w:val="ListParagraph"/>
        <w:numPr>
          <w:ilvl w:val="0"/>
          <w:numId w:val="3"/>
        </w:numPr>
      </w:pPr>
      <w:r w:rsidRPr="0041752F">
        <w:rPr>
          <w:rFonts w:hint="cs"/>
          <w:rtl/>
        </w:rPr>
        <w:t xml:space="preserve">מי </w:t>
      </w:r>
      <w:r w:rsidR="004917BA" w:rsidRPr="0041752F">
        <w:rPr>
          <w:rFonts w:hint="cs"/>
          <w:rtl/>
        </w:rPr>
        <w:t xml:space="preserve">שלא יכול לעשות את אפשרות 1 או 2 </w:t>
      </w:r>
      <w:r w:rsidR="00137743" w:rsidRPr="0041752F">
        <w:rPr>
          <w:rFonts w:hint="cs"/>
          <w:rtl/>
        </w:rPr>
        <w:t>,</w:t>
      </w:r>
      <w:r w:rsidRPr="0041752F">
        <w:rPr>
          <w:rFonts w:hint="cs"/>
          <w:rtl/>
        </w:rPr>
        <w:t xml:space="preserve"> יש</w:t>
      </w:r>
      <w:r w:rsidR="00137743" w:rsidRPr="0041752F">
        <w:rPr>
          <w:rFonts w:hint="cs"/>
          <w:rtl/>
        </w:rPr>
        <w:t xml:space="preserve">תדל לשמוע  קריאת מגילה </w:t>
      </w:r>
      <w:r w:rsidRPr="0041752F">
        <w:rPr>
          <w:rFonts w:hint="cs"/>
          <w:rtl/>
        </w:rPr>
        <w:t>בשידור ישיר.</w:t>
      </w:r>
      <w:r w:rsidR="00F46AD3" w:rsidRPr="0041752F">
        <w:rPr>
          <w:rFonts w:hint="cs"/>
          <w:rtl/>
        </w:rPr>
        <w:t xml:space="preserve"> במקרה כזה יענה אמן על הברכות ששומע.</w:t>
      </w:r>
    </w:p>
    <w:p w14:paraId="63E4D29B" w14:textId="77777777" w:rsidR="00E82F31" w:rsidRPr="0041752F" w:rsidRDefault="00E82F31" w:rsidP="00E82F31">
      <w:pPr>
        <w:pStyle w:val="ListParagraph"/>
        <w:numPr>
          <w:ilvl w:val="0"/>
          <w:numId w:val="3"/>
        </w:numPr>
        <w:rPr>
          <w:rtl/>
        </w:rPr>
      </w:pPr>
      <w:r w:rsidRPr="0041752F">
        <w:rPr>
          <w:rFonts w:hint="cs"/>
          <w:rtl/>
        </w:rPr>
        <w:t>אם לא מצליח לעשות כן, יקרא את המגילה עם עצמו מתוך מגילה מודפסת בלי ברכות.</w:t>
      </w:r>
    </w:p>
    <w:p w14:paraId="5C70669D" w14:textId="77777777" w:rsidR="001153E1" w:rsidRPr="0041752F" w:rsidRDefault="001153E1" w:rsidP="001153E1">
      <w:pPr>
        <w:pStyle w:val="ListParagraph"/>
      </w:pPr>
    </w:p>
    <w:p w14:paraId="5F1D7ADC" w14:textId="77777777" w:rsidR="001153E1" w:rsidRPr="0041752F" w:rsidRDefault="001153E1" w:rsidP="001153E1">
      <w:pPr>
        <w:pStyle w:val="ListParagraph"/>
        <w:numPr>
          <w:ilvl w:val="0"/>
          <w:numId w:val="1"/>
        </w:numPr>
        <w:rPr>
          <w:b/>
          <w:bCs/>
        </w:rPr>
      </w:pPr>
      <w:r w:rsidRPr="0041752F">
        <w:rPr>
          <w:rFonts w:hint="cs"/>
          <w:b/>
          <w:bCs/>
          <w:rtl/>
        </w:rPr>
        <w:t>משלוח מתנות ומתנות לאביונים:</w:t>
      </w:r>
    </w:p>
    <w:p w14:paraId="08FF445C" w14:textId="77777777" w:rsidR="001153E1" w:rsidRPr="0041752F" w:rsidRDefault="001153E1" w:rsidP="001153E1">
      <w:pPr>
        <w:pStyle w:val="ListParagraph"/>
        <w:rPr>
          <w:rtl/>
        </w:rPr>
      </w:pPr>
      <w:r w:rsidRPr="0041752F">
        <w:rPr>
          <w:rFonts w:hint="cs"/>
          <w:rtl/>
        </w:rPr>
        <w:t>ימנה שליח שיקיים עבורו את המצוות.</w:t>
      </w:r>
    </w:p>
    <w:p w14:paraId="43EE2941" w14:textId="77777777" w:rsidR="001153E1" w:rsidRPr="0041752F" w:rsidRDefault="001153E1" w:rsidP="001153E1">
      <w:pPr>
        <w:pStyle w:val="ListParagraph"/>
        <w:rPr>
          <w:b/>
          <w:bCs/>
          <w:rtl/>
        </w:rPr>
      </w:pPr>
    </w:p>
    <w:p w14:paraId="22B1866B" w14:textId="77777777" w:rsidR="001153E1" w:rsidRPr="0041752F" w:rsidRDefault="001153E1" w:rsidP="001153E1">
      <w:pPr>
        <w:pStyle w:val="ListParagraph"/>
        <w:numPr>
          <w:ilvl w:val="0"/>
          <w:numId w:val="1"/>
        </w:numPr>
        <w:rPr>
          <w:b/>
          <w:bCs/>
        </w:rPr>
      </w:pPr>
      <w:r w:rsidRPr="0041752F">
        <w:rPr>
          <w:rFonts w:hint="cs"/>
          <w:b/>
          <w:bCs/>
          <w:rtl/>
        </w:rPr>
        <w:t>סעודת פורים:</w:t>
      </w:r>
    </w:p>
    <w:p w14:paraId="0F7E8E9E" w14:textId="77777777" w:rsidR="001153E1" w:rsidRPr="0041752F" w:rsidRDefault="001153E1" w:rsidP="001153E1">
      <w:pPr>
        <w:pStyle w:val="ListParagraph"/>
        <w:rPr>
          <w:rtl/>
        </w:rPr>
      </w:pPr>
      <w:r w:rsidRPr="0041752F">
        <w:rPr>
          <w:rFonts w:hint="cs"/>
          <w:rtl/>
        </w:rPr>
        <w:t>יאכל לבדו.</w:t>
      </w:r>
    </w:p>
    <w:p w14:paraId="0531EB6A" w14:textId="77777777" w:rsidR="00137743" w:rsidRPr="0041752F" w:rsidRDefault="00137743" w:rsidP="001153E1">
      <w:pPr>
        <w:pStyle w:val="ListParagraph"/>
        <w:rPr>
          <w:b/>
          <w:bCs/>
          <w:rtl/>
        </w:rPr>
      </w:pPr>
    </w:p>
    <w:p w14:paraId="6720F4D5" w14:textId="77777777" w:rsidR="0041752F" w:rsidRPr="0041752F" w:rsidRDefault="0041752F" w:rsidP="001153E1">
      <w:pPr>
        <w:pStyle w:val="ListParagraph"/>
        <w:rPr>
          <w:b/>
          <w:bCs/>
          <w:rtl/>
        </w:rPr>
      </w:pPr>
    </w:p>
    <w:p w14:paraId="765D7979" w14:textId="77777777" w:rsidR="0041752F" w:rsidRPr="0041752F" w:rsidRDefault="0041752F" w:rsidP="001153E1">
      <w:pPr>
        <w:pStyle w:val="ListParagraph"/>
        <w:rPr>
          <w:b/>
          <w:bCs/>
          <w:rtl/>
        </w:rPr>
      </w:pPr>
    </w:p>
    <w:p w14:paraId="7B0A1EF3" w14:textId="77777777" w:rsidR="0041752F" w:rsidRPr="0041752F" w:rsidRDefault="0041752F" w:rsidP="001153E1">
      <w:pPr>
        <w:pStyle w:val="ListParagraph"/>
        <w:rPr>
          <w:b/>
          <w:bCs/>
          <w:rtl/>
        </w:rPr>
      </w:pPr>
    </w:p>
    <w:p w14:paraId="4E524431" w14:textId="77777777" w:rsidR="0041752F" w:rsidRPr="0041752F" w:rsidRDefault="0041752F" w:rsidP="001153E1">
      <w:pPr>
        <w:pStyle w:val="ListParagraph"/>
        <w:rPr>
          <w:b/>
          <w:bCs/>
          <w:rtl/>
        </w:rPr>
      </w:pPr>
    </w:p>
    <w:p w14:paraId="450EE5A4" w14:textId="77777777" w:rsidR="0041752F" w:rsidRPr="0041752F" w:rsidRDefault="0041752F" w:rsidP="001153E1">
      <w:pPr>
        <w:pStyle w:val="ListParagraph"/>
        <w:rPr>
          <w:b/>
          <w:bCs/>
          <w:rtl/>
        </w:rPr>
      </w:pPr>
    </w:p>
    <w:p w14:paraId="678C963F" w14:textId="77777777" w:rsidR="0041752F" w:rsidRPr="0041752F" w:rsidRDefault="0041752F" w:rsidP="001153E1">
      <w:pPr>
        <w:pStyle w:val="ListParagraph"/>
        <w:rPr>
          <w:b/>
          <w:bCs/>
          <w:rtl/>
        </w:rPr>
      </w:pPr>
    </w:p>
    <w:p w14:paraId="176CEEA4" w14:textId="77777777" w:rsidR="0041752F" w:rsidRPr="0041752F" w:rsidRDefault="0041752F" w:rsidP="001153E1">
      <w:pPr>
        <w:pStyle w:val="ListParagraph"/>
        <w:rPr>
          <w:b/>
          <w:bCs/>
          <w:rtl/>
        </w:rPr>
      </w:pPr>
    </w:p>
    <w:p w14:paraId="490BD7CE" w14:textId="77777777" w:rsidR="0041752F" w:rsidRPr="0041752F" w:rsidRDefault="0041752F" w:rsidP="001153E1">
      <w:pPr>
        <w:pStyle w:val="ListParagraph"/>
        <w:rPr>
          <w:b/>
          <w:bCs/>
          <w:rtl/>
        </w:rPr>
      </w:pPr>
    </w:p>
    <w:p w14:paraId="6662C596" w14:textId="77777777" w:rsidR="0041752F" w:rsidRPr="0041752F" w:rsidRDefault="0041752F" w:rsidP="001153E1">
      <w:pPr>
        <w:pStyle w:val="ListParagraph"/>
        <w:rPr>
          <w:b/>
          <w:bCs/>
          <w:rtl/>
        </w:rPr>
      </w:pPr>
    </w:p>
    <w:p w14:paraId="7642FDD4" w14:textId="77777777" w:rsidR="0041752F" w:rsidRPr="0041752F" w:rsidRDefault="0041752F" w:rsidP="001153E1">
      <w:pPr>
        <w:pStyle w:val="ListParagraph"/>
        <w:rPr>
          <w:b/>
          <w:bCs/>
          <w:rtl/>
        </w:rPr>
      </w:pPr>
    </w:p>
    <w:p w14:paraId="0310B544" w14:textId="77777777" w:rsidR="0041752F" w:rsidRPr="0041752F" w:rsidRDefault="0041752F" w:rsidP="001153E1">
      <w:pPr>
        <w:pStyle w:val="ListParagraph"/>
        <w:rPr>
          <w:b/>
          <w:bCs/>
          <w:rtl/>
        </w:rPr>
      </w:pPr>
    </w:p>
    <w:p w14:paraId="33069FEF" w14:textId="77777777" w:rsidR="0041752F" w:rsidRPr="0041752F" w:rsidRDefault="0041752F" w:rsidP="001153E1">
      <w:pPr>
        <w:pStyle w:val="ListParagraph"/>
        <w:rPr>
          <w:b/>
          <w:bCs/>
          <w:rtl/>
        </w:rPr>
      </w:pPr>
    </w:p>
    <w:p w14:paraId="20327071" w14:textId="77777777" w:rsidR="0041752F" w:rsidRPr="0041752F" w:rsidRDefault="0041752F" w:rsidP="001153E1">
      <w:pPr>
        <w:pStyle w:val="ListParagraph"/>
        <w:rPr>
          <w:b/>
          <w:bCs/>
          <w:rtl/>
        </w:rPr>
      </w:pPr>
    </w:p>
    <w:p w14:paraId="4A1056A6" w14:textId="77777777" w:rsidR="0041752F" w:rsidRPr="0041752F" w:rsidRDefault="0041752F" w:rsidP="0041752F">
      <w:pPr>
        <w:rPr>
          <w:b/>
          <w:bCs/>
          <w:rtl/>
        </w:rPr>
      </w:pPr>
      <w:r w:rsidRPr="0041752F">
        <w:rPr>
          <w:rFonts w:hint="cs"/>
          <w:b/>
          <w:bCs/>
          <w:rtl/>
        </w:rPr>
        <w:lastRenderedPageBreak/>
        <w:t xml:space="preserve">בס"ד                                  </w:t>
      </w:r>
      <w:r w:rsidRPr="0041752F">
        <w:rPr>
          <w:b/>
          <w:bCs/>
          <w:noProof/>
        </w:rPr>
        <w:drawing>
          <wp:inline distT="0" distB="0" distL="0" distR="0" wp14:anchorId="35FEA717" wp14:editId="055CF121">
            <wp:extent cx="2215662" cy="593622"/>
            <wp:effectExtent l="0" t="0" r="0" b="0"/>
            <wp:docPr id="1" name="תמונה 1" descr="http://www.bkabuchman.org/images/templa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kabuchman.org/images/template/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5662" cy="593622"/>
                    </a:xfrm>
                    <a:prstGeom prst="rect">
                      <a:avLst/>
                    </a:prstGeom>
                    <a:noFill/>
                    <a:ln>
                      <a:noFill/>
                    </a:ln>
                  </pic:spPr>
                </pic:pic>
              </a:graphicData>
            </a:graphic>
          </wp:inline>
        </w:drawing>
      </w:r>
      <w:r w:rsidRPr="0041752F">
        <w:rPr>
          <w:rFonts w:hint="cs"/>
          <w:b/>
          <w:bCs/>
          <w:rtl/>
        </w:rPr>
        <w:t xml:space="preserve">                   </w:t>
      </w:r>
    </w:p>
    <w:p w14:paraId="6FD8EF99" w14:textId="77777777" w:rsidR="00137743" w:rsidRPr="0041752F" w:rsidRDefault="00137743" w:rsidP="001153E1">
      <w:pPr>
        <w:pStyle w:val="ListParagraph"/>
        <w:rPr>
          <w:b/>
          <w:bCs/>
          <w:rtl/>
        </w:rPr>
      </w:pPr>
    </w:p>
    <w:p w14:paraId="706CC3DB" w14:textId="77777777" w:rsidR="0041752F" w:rsidRPr="0041752F" w:rsidRDefault="0041752F" w:rsidP="0041752F">
      <w:pPr>
        <w:pStyle w:val="ListParagraph"/>
        <w:jc w:val="center"/>
        <w:rPr>
          <w:b/>
          <w:bCs/>
          <w:sz w:val="28"/>
          <w:szCs w:val="28"/>
          <w:rtl/>
        </w:rPr>
      </w:pPr>
      <w:r w:rsidRPr="0041752F">
        <w:rPr>
          <w:b/>
          <w:bCs/>
          <w:sz w:val="28"/>
          <w:szCs w:val="28"/>
        </w:rPr>
        <w:t>Ha</w:t>
      </w:r>
      <w:r>
        <w:rPr>
          <w:b/>
          <w:bCs/>
          <w:sz w:val="28"/>
          <w:szCs w:val="28"/>
        </w:rPr>
        <w:t xml:space="preserve">lachic Guidelines for those in </w:t>
      </w:r>
      <w:proofErr w:type="spellStart"/>
      <w:r>
        <w:rPr>
          <w:b/>
          <w:bCs/>
          <w:sz w:val="28"/>
          <w:szCs w:val="28"/>
        </w:rPr>
        <w:t>Bidud</w:t>
      </w:r>
      <w:proofErr w:type="spellEnd"/>
    </w:p>
    <w:p w14:paraId="17A28B64" w14:textId="77777777" w:rsidR="0041752F" w:rsidRPr="0041752F" w:rsidRDefault="0041752F" w:rsidP="001153E1">
      <w:pPr>
        <w:pStyle w:val="ListParagraph"/>
        <w:rPr>
          <w:b/>
          <w:bCs/>
          <w:rtl/>
        </w:rPr>
      </w:pPr>
    </w:p>
    <w:p w14:paraId="51CA4548" w14:textId="77777777" w:rsidR="0041752F" w:rsidRDefault="0041752F" w:rsidP="0041752F">
      <w:pPr>
        <w:pStyle w:val="ListParagraph"/>
        <w:numPr>
          <w:ilvl w:val="1"/>
          <w:numId w:val="4"/>
        </w:numPr>
        <w:bidi w:val="0"/>
        <w:spacing w:after="0" w:line="240" w:lineRule="auto"/>
        <w:rPr>
          <w:b/>
          <w:bCs/>
        </w:rPr>
      </w:pPr>
      <w:proofErr w:type="spellStart"/>
      <w:r w:rsidRPr="0041752F">
        <w:rPr>
          <w:b/>
          <w:bCs/>
        </w:rPr>
        <w:t>Taanit</w:t>
      </w:r>
      <w:proofErr w:type="spellEnd"/>
      <w:r w:rsidRPr="0041752F">
        <w:rPr>
          <w:b/>
          <w:bCs/>
        </w:rPr>
        <w:t xml:space="preserve"> Esther </w:t>
      </w:r>
    </w:p>
    <w:p w14:paraId="57D0BFB5" w14:textId="77777777" w:rsidR="0041752F" w:rsidRPr="0041752F" w:rsidRDefault="0041752F" w:rsidP="0041752F">
      <w:pPr>
        <w:pStyle w:val="ListParagraph"/>
        <w:bidi w:val="0"/>
        <w:spacing w:after="0" w:line="240" w:lineRule="auto"/>
        <w:ind w:left="1080"/>
      </w:pPr>
      <w:r w:rsidRPr="0041752F">
        <w:t xml:space="preserve"> Do not fast</w:t>
      </w:r>
    </w:p>
    <w:p w14:paraId="7E5779D0" w14:textId="77777777" w:rsidR="0041752F" w:rsidRPr="0041752F" w:rsidRDefault="0041752F" w:rsidP="0041752F">
      <w:pPr>
        <w:pStyle w:val="ListParagraph"/>
        <w:ind w:left="1440"/>
        <w:rPr>
          <w:b/>
          <w:bCs/>
        </w:rPr>
      </w:pPr>
    </w:p>
    <w:p w14:paraId="7CE91273" w14:textId="77777777" w:rsidR="0041752F" w:rsidRPr="0041752F" w:rsidRDefault="0041752F" w:rsidP="0041752F">
      <w:pPr>
        <w:pStyle w:val="ListParagraph"/>
        <w:numPr>
          <w:ilvl w:val="1"/>
          <w:numId w:val="4"/>
        </w:numPr>
        <w:bidi w:val="0"/>
        <w:spacing w:after="0" w:line="240" w:lineRule="auto"/>
        <w:rPr>
          <w:b/>
          <w:bCs/>
        </w:rPr>
      </w:pPr>
      <w:proofErr w:type="spellStart"/>
      <w:r w:rsidRPr="0041752F">
        <w:rPr>
          <w:b/>
          <w:bCs/>
        </w:rPr>
        <w:t>Megilla</w:t>
      </w:r>
      <w:proofErr w:type="spellEnd"/>
      <w:r w:rsidRPr="0041752F">
        <w:rPr>
          <w:b/>
          <w:bCs/>
        </w:rPr>
        <w:t xml:space="preserve"> reading:</w:t>
      </w:r>
    </w:p>
    <w:p w14:paraId="1475C994" w14:textId="77777777" w:rsidR="0041752F" w:rsidRPr="0041752F" w:rsidRDefault="0041752F" w:rsidP="0041752F">
      <w:pPr>
        <w:pStyle w:val="ListParagraph"/>
        <w:numPr>
          <w:ilvl w:val="2"/>
          <w:numId w:val="4"/>
        </w:numPr>
        <w:bidi w:val="0"/>
        <w:spacing w:after="0" w:line="240" w:lineRule="auto"/>
      </w:pPr>
      <w:r w:rsidRPr="0041752F">
        <w:t xml:space="preserve">One who has a kosher </w:t>
      </w:r>
      <w:proofErr w:type="spellStart"/>
      <w:r w:rsidRPr="0041752F">
        <w:t>Megilla</w:t>
      </w:r>
      <w:proofErr w:type="spellEnd"/>
      <w:r w:rsidRPr="0041752F">
        <w:t xml:space="preserve"> scroll and knows how to </w:t>
      </w:r>
      <w:proofErr w:type="spellStart"/>
      <w:r w:rsidRPr="0041752F">
        <w:t>layn</w:t>
      </w:r>
      <w:proofErr w:type="spellEnd"/>
      <w:r w:rsidRPr="0041752F">
        <w:t xml:space="preserve"> the Megillah correctly (there is no need to know the “trop”, just to read the words correctly, can read it by him or herself from the actual Megillah.  In the instance like this we say the </w:t>
      </w:r>
      <w:proofErr w:type="spellStart"/>
      <w:r w:rsidRPr="0041752F">
        <w:t>brachot</w:t>
      </w:r>
      <w:proofErr w:type="spellEnd"/>
      <w:r w:rsidRPr="0041752F">
        <w:t xml:space="preserve"> before </w:t>
      </w:r>
      <w:proofErr w:type="spellStart"/>
      <w:r w:rsidRPr="0041752F">
        <w:t>Kriat</w:t>
      </w:r>
      <w:proofErr w:type="spellEnd"/>
      <w:r w:rsidRPr="0041752F">
        <w:t xml:space="preserve"> </w:t>
      </w:r>
      <w:proofErr w:type="spellStart"/>
      <w:r w:rsidRPr="0041752F">
        <w:t>HaMegillah</w:t>
      </w:r>
      <w:proofErr w:type="spellEnd"/>
      <w:r w:rsidRPr="0041752F">
        <w:t xml:space="preserve"> but not the </w:t>
      </w:r>
      <w:proofErr w:type="spellStart"/>
      <w:r w:rsidRPr="0041752F">
        <w:t>brachot</w:t>
      </w:r>
      <w:proofErr w:type="spellEnd"/>
      <w:r w:rsidRPr="0041752F">
        <w:t xml:space="preserve"> afterwards.</w:t>
      </w:r>
    </w:p>
    <w:p w14:paraId="05C2F9BA" w14:textId="77777777" w:rsidR="0041752F" w:rsidRPr="0041752F" w:rsidRDefault="0041752F" w:rsidP="0041752F">
      <w:pPr>
        <w:bidi w:val="0"/>
        <w:spacing w:after="0" w:line="240" w:lineRule="auto"/>
        <w:ind w:left="1440" w:firstLine="720"/>
      </w:pPr>
      <w:r w:rsidRPr="0041752F">
        <w:t xml:space="preserve">Megillah reading can be listened to on the computer, while reading </w:t>
      </w:r>
    </w:p>
    <w:p w14:paraId="23F30893" w14:textId="77777777" w:rsidR="0041752F" w:rsidRPr="0041752F" w:rsidRDefault="0041752F" w:rsidP="0041752F">
      <w:pPr>
        <w:bidi w:val="0"/>
        <w:spacing w:after="0" w:line="240" w:lineRule="auto"/>
        <w:ind w:left="1440" w:firstLine="720"/>
      </w:pPr>
      <w:r w:rsidRPr="0041752F">
        <w:t>from a kosher scroll.</w:t>
      </w:r>
    </w:p>
    <w:p w14:paraId="3D9CA520" w14:textId="77777777" w:rsidR="0041752F" w:rsidRPr="0041752F" w:rsidRDefault="0041752F" w:rsidP="0041752F">
      <w:pPr>
        <w:pStyle w:val="ListParagraph"/>
        <w:numPr>
          <w:ilvl w:val="2"/>
          <w:numId w:val="4"/>
        </w:numPr>
        <w:bidi w:val="0"/>
        <w:spacing w:after="0" w:line="240" w:lineRule="auto"/>
      </w:pPr>
      <w:r w:rsidRPr="0041752F">
        <w:t xml:space="preserve">Likewise, anyone who can hear a Megillah reading by a reader who will read the Megillah for him/her according to the Ministry of Health rules (for example, through the window) can do so. In such a case, if the reader has already read it elsewhere, it would be better for the person in quarantine to say the </w:t>
      </w:r>
      <w:proofErr w:type="spellStart"/>
      <w:r w:rsidRPr="0041752F">
        <w:t>brachot</w:t>
      </w:r>
      <w:proofErr w:type="spellEnd"/>
      <w:r w:rsidRPr="0041752F">
        <w:t xml:space="preserve">. In this case, too, the </w:t>
      </w:r>
      <w:proofErr w:type="spellStart"/>
      <w:r w:rsidRPr="0041752F">
        <w:t>brachot</w:t>
      </w:r>
      <w:proofErr w:type="spellEnd"/>
      <w:r w:rsidRPr="0041752F">
        <w:t xml:space="preserve"> before the Megillah are said but not the </w:t>
      </w:r>
      <w:proofErr w:type="spellStart"/>
      <w:r w:rsidRPr="0041752F">
        <w:t>brachot</w:t>
      </w:r>
      <w:proofErr w:type="spellEnd"/>
      <w:r w:rsidRPr="0041752F">
        <w:t xml:space="preserve"> after the reading.</w:t>
      </w:r>
    </w:p>
    <w:p w14:paraId="3D779F88" w14:textId="77777777" w:rsidR="0041752F" w:rsidRPr="0041752F" w:rsidRDefault="0041752F" w:rsidP="0041752F">
      <w:pPr>
        <w:pStyle w:val="ListParagraph"/>
        <w:numPr>
          <w:ilvl w:val="2"/>
          <w:numId w:val="4"/>
        </w:numPr>
        <w:bidi w:val="0"/>
        <w:spacing w:after="0" w:line="240" w:lineRule="auto"/>
      </w:pPr>
      <w:r w:rsidRPr="0041752F">
        <w:t xml:space="preserve">Whoever does not have a kosher </w:t>
      </w:r>
      <w:proofErr w:type="spellStart"/>
      <w:r w:rsidRPr="0041752F">
        <w:t>Megilla</w:t>
      </w:r>
      <w:proofErr w:type="spellEnd"/>
      <w:r w:rsidRPr="0041752F">
        <w:t xml:space="preserve"> or does not know how to read the Megillah correctly, can try to listen to the </w:t>
      </w:r>
      <w:proofErr w:type="spellStart"/>
      <w:r w:rsidRPr="0041752F">
        <w:t>Megilla</w:t>
      </w:r>
      <w:proofErr w:type="spellEnd"/>
      <w:r w:rsidRPr="0041752F">
        <w:t xml:space="preserve"> via a live broadcast.  In this instance you can respond </w:t>
      </w:r>
      <w:proofErr w:type="gramStart"/>
      <w:r w:rsidRPr="0041752F">
        <w:rPr>
          <w:rFonts w:hint="cs"/>
          <w:rtl/>
        </w:rPr>
        <w:t xml:space="preserve">אמן </w:t>
      </w:r>
      <w:r w:rsidRPr="0041752F">
        <w:t xml:space="preserve"> to</w:t>
      </w:r>
      <w:proofErr w:type="gramEnd"/>
      <w:r w:rsidRPr="0041752F">
        <w:t xml:space="preserve"> the </w:t>
      </w:r>
      <w:proofErr w:type="spellStart"/>
      <w:r w:rsidRPr="0041752F">
        <w:t>brachot</w:t>
      </w:r>
      <w:proofErr w:type="spellEnd"/>
      <w:r w:rsidRPr="0041752F">
        <w:t xml:space="preserve"> that you hear.</w:t>
      </w:r>
    </w:p>
    <w:p w14:paraId="312FF541" w14:textId="77777777" w:rsidR="0041752F" w:rsidRPr="0041752F" w:rsidRDefault="0041752F" w:rsidP="0041752F">
      <w:pPr>
        <w:pStyle w:val="ListParagraph"/>
        <w:numPr>
          <w:ilvl w:val="2"/>
          <w:numId w:val="4"/>
        </w:numPr>
        <w:bidi w:val="0"/>
        <w:spacing w:after="0" w:line="240" w:lineRule="auto"/>
      </w:pPr>
      <w:r w:rsidRPr="0041752F">
        <w:t xml:space="preserve">If you cannot do either of the above, you can read the Megillah by yourself from a printed Megillah (i.e., not a scroll) without </w:t>
      </w:r>
      <w:proofErr w:type="spellStart"/>
      <w:r w:rsidRPr="0041752F">
        <w:t>brachot</w:t>
      </w:r>
      <w:proofErr w:type="spellEnd"/>
      <w:r w:rsidRPr="0041752F">
        <w:t>.</w:t>
      </w:r>
    </w:p>
    <w:p w14:paraId="17E09815" w14:textId="77777777" w:rsidR="0041752F" w:rsidRPr="0041752F" w:rsidRDefault="0041752F" w:rsidP="0041752F">
      <w:pPr>
        <w:pStyle w:val="ListParagraph"/>
        <w:bidi w:val="0"/>
        <w:spacing w:after="0" w:line="240" w:lineRule="auto"/>
        <w:ind w:left="1800"/>
      </w:pPr>
    </w:p>
    <w:p w14:paraId="1E370C76" w14:textId="77777777" w:rsidR="0041752F" w:rsidRPr="0041752F" w:rsidRDefault="0041752F" w:rsidP="0041752F">
      <w:pPr>
        <w:pStyle w:val="ListParagraph"/>
        <w:numPr>
          <w:ilvl w:val="1"/>
          <w:numId w:val="4"/>
        </w:numPr>
        <w:bidi w:val="0"/>
        <w:spacing w:after="0" w:line="240" w:lineRule="auto"/>
        <w:rPr>
          <w:b/>
          <w:bCs/>
        </w:rPr>
      </w:pPr>
      <w:proofErr w:type="spellStart"/>
      <w:r w:rsidRPr="0041752F">
        <w:rPr>
          <w:b/>
          <w:bCs/>
        </w:rPr>
        <w:t>Mishloach</w:t>
      </w:r>
      <w:proofErr w:type="spellEnd"/>
      <w:r w:rsidRPr="0041752F">
        <w:rPr>
          <w:b/>
          <w:bCs/>
        </w:rPr>
        <w:t xml:space="preserve"> </w:t>
      </w:r>
      <w:proofErr w:type="spellStart"/>
      <w:r w:rsidRPr="0041752F">
        <w:rPr>
          <w:b/>
          <w:bCs/>
        </w:rPr>
        <w:t>Manot</w:t>
      </w:r>
      <w:proofErr w:type="spellEnd"/>
    </w:p>
    <w:p w14:paraId="40E5D280" w14:textId="77777777" w:rsidR="0041752F" w:rsidRPr="0041752F" w:rsidRDefault="0041752F" w:rsidP="0041752F">
      <w:pPr>
        <w:pStyle w:val="ListParagraph"/>
        <w:bidi w:val="0"/>
        <w:spacing w:after="0" w:line="240" w:lineRule="auto"/>
        <w:ind w:left="1800"/>
      </w:pPr>
      <w:r w:rsidRPr="0041752F">
        <w:t>One should appoint a messenger to do this mitzvah</w:t>
      </w:r>
    </w:p>
    <w:p w14:paraId="4BC944DA" w14:textId="77777777" w:rsidR="0041752F" w:rsidRPr="0041752F" w:rsidRDefault="0041752F" w:rsidP="0041752F">
      <w:pPr>
        <w:rPr>
          <w:b/>
          <w:bCs/>
        </w:rPr>
      </w:pPr>
    </w:p>
    <w:p w14:paraId="03633C8F" w14:textId="77777777" w:rsidR="0041752F" w:rsidRPr="0041752F" w:rsidRDefault="0041752F" w:rsidP="0041752F">
      <w:pPr>
        <w:pStyle w:val="ListParagraph"/>
        <w:numPr>
          <w:ilvl w:val="1"/>
          <w:numId w:val="4"/>
        </w:numPr>
        <w:bidi w:val="0"/>
        <w:spacing w:after="0" w:line="240" w:lineRule="auto"/>
        <w:rPr>
          <w:b/>
          <w:bCs/>
        </w:rPr>
      </w:pPr>
      <w:proofErr w:type="spellStart"/>
      <w:r w:rsidRPr="0041752F">
        <w:rPr>
          <w:b/>
          <w:bCs/>
        </w:rPr>
        <w:t>Seudat</w:t>
      </w:r>
      <w:proofErr w:type="spellEnd"/>
      <w:r w:rsidRPr="0041752F">
        <w:rPr>
          <w:b/>
          <w:bCs/>
        </w:rPr>
        <w:t xml:space="preserve"> Purim</w:t>
      </w:r>
    </w:p>
    <w:p w14:paraId="1116F9DE" w14:textId="77777777" w:rsidR="0041752F" w:rsidRPr="0041752F" w:rsidRDefault="0041752F" w:rsidP="0041752F">
      <w:pPr>
        <w:pStyle w:val="ListParagraph"/>
        <w:bidi w:val="0"/>
        <w:spacing w:after="0" w:line="240" w:lineRule="auto"/>
        <w:ind w:left="1800"/>
      </w:pPr>
      <w:r w:rsidRPr="0041752F">
        <w:t>One should eat by oneself</w:t>
      </w:r>
    </w:p>
    <w:p w14:paraId="397C6ACD" w14:textId="77777777" w:rsidR="001153E1" w:rsidRPr="0041752F" w:rsidRDefault="001153E1" w:rsidP="0041752F">
      <w:pPr>
        <w:jc w:val="right"/>
        <w:rPr>
          <w:rtl/>
        </w:rPr>
      </w:pPr>
    </w:p>
    <w:sectPr w:rsidR="001153E1" w:rsidRPr="0041752F" w:rsidSect="006D16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205E"/>
    <w:multiLevelType w:val="hybridMultilevel"/>
    <w:tmpl w:val="A606D6FE"/>
    <w:lvl w:ilvl="0" w:tplc="E5CA34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17648"/>
    <w:multiLevelType w:val="hybridMultilevel"/>
    <w:tmpl w:val="CDCA7E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887FA3"/>
    <w:multiLevelType w:val="hybridMultilevel"/>
    <w:tmpl w:val="5DA8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93811"/>
    <w:multiLevelType w:val="hybridMultilevel"/>
    <w:tmpl w:val="D45A1A92"/>
    <w:lvl w:ilvl="0" w:tplc="7A404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E1"/>
    <w:rsid w:val="000545DF"/>
    <w:rsid w:val="001153E1"/>
    <w:rsid w:val="00137743"/>
    <w:rsid w:val="001C11C5"/>
    <w:rsid w:val="0041752F"/>
    <w:rsid w:val="004917BA"/>
    <w:rsid w:val="005136D1"/>
    <w:rsid w:val="005348E7"/>
    <w:rsid w:val="006D1694"/>
    <w:rsid w:val="00C40DB9"/>
    <w:rsid w:val="00D85A20"/>
    <w:rsid w:val="00DF7C8A"/>
    <w:rsid w:val="00E107D0"/>
    <w:rsid w:val="00E2398A"/>
    <w:rsid w:val="00E82F31"/>
    <w:rsid w:val="00F46A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0BFD"/>
  <w15:docId w15:val="{D371C397-0075-40EB-A1DE-B4F07A9F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3E1"/>
    <w:rPr>
      <w:rFonts w:ascii="Tahoma" w:hAnsi="Tahoma" w:cs="Tahoma"/>
      <w:sz w:val="16"/>
      <w:szCs w:val="16"/>
    </w:rPr>
  </w:style>
  <w:style w:type="paragraph" w:styleId="ListParagraph">
    <w:name w:val="List Paragraph"/>
    <w:basedOn w:val="Normal"/>
    <w:uiPriority w:val="34"/>
    <w:qFormat/>
    <w:rsid w:val="00115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2075</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Susan Leibtag</cp:lastModifiedBy>
  <cp:revision>2</cp:revision>
  <dcterms:created xsi:type="dcterms:W3CDTF">2021-02-20T20:44:00Z</dcterms:created>
  <dcterms:modified xsi:type="dcterms:W3CDTF">2021-02-20T20:44:00Z</dcterms:modified>
</cp:coreProperties>
</file>